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730725" w:rsidRPr="00FD0EBD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VÝKAZ ZISKU A ZTRÁTY</w:t>
            </w:r>
          </w:p>
        </w:tc>
      </w:tr>
      <w:tr w:rsidR="00730725" w:rsidRPr="00FD0EBD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730725" w:rsidRPr="00FD0EBD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730725" w:rsidRPr="00FD0EBD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730725" w:rsidRPr="00FD0EBD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70889678</w:t>
            </w:r>
          </w:p>
        </w:tc>
      </w:tr>
      <w:tr w:rsidR="00730725" w:rsidRPr="00FD0EBD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TECHNICKÉ SLUŽ. RADOTÍN </w:t>
            </w:r>
          </w:p>
        </w:tc>
      </w:tr>
      <w:tr w:rsidR="00730725" w:rsidRPr="00FD0EBD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730725" w:rsidRPr="00FD0EBD" w:rsidRDefault="00730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730725" w:rsidRPr="00FD0EBD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730725" w:rsidRPr="00FD0EBD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 období</w:t>
            </w:r>
          </w:p>
        </w:tc>
      </w:tr>
      <w:tr w:rsidR="00730725" w:rsidRPr="00FD0EB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Hlavní činnost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Hospodářská činnost</w:t>
            </w:r>
          </w:p>
        </w:tc>
      </w:tr>
      <w:tr w:rsidR="00730725" w:rsidRPr="00FD0EB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6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</w:pPr>
            <w:r w:rsidRPr="00FD0EBD"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10"/>
              </w:rPr>
              <w:t>4</w:t>
            </w:r>
          </w:p>
        </w:tc>
      </w:tr>
    </w:tbl>
    <w:p w:rsidR="00730725" w:rsidRPr="00FD0EBD" w:rsidRDefault="007307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730725" w:rsidRPr="00FD0EBD" w:rsidRDefault="00730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730725" w:rsidRPr="00FD0EB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6438"/>
        <w:gridCol w:w="471"/>
        <w:gridCol w:w="2042"/>
        <w:gridCol w:w="2041"/>
        <w:gridCol w:w="2042"/>
        <w:gridCol w:w="2042"/>
      </w:tblGrid>
      <w:tr w:rsidR="00730725" w:rsidRPr="00FD0EBD">
        <w:trPr>
          <w:cantSplit/>
        </w:trPr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16 093 993,63 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117 488,90 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15 082 664,66 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178 392,01 </w:t>
            </w:r>
          </w:p>
        </w:tc>
      </w:tr>
    </w:tbl>
    <w:p w:rsidR="00730725" w:rsidRPr="00FD0EBD" w:rsidRDefault="0073072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16 093 181,45 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117 488,90 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15 080 498,46 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178 392,01 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935 341,39 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970 014,79 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252 523,00 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279 233,00 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491 949,30 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330 552,53 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 xml:space="preserve">Aktivace </w:t>
            </w:r>
            <w:proofErr w:type="spellStart"/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vnitroorganizačních</w:t>
            </w:r>
            <w:proofErr w:type="spellEnd"/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5 032 671,12 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3 954 331,67 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1 072,00 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6 136 760,00 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59 468,00 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6 304 566,00 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119 592,00 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1 915 896,00 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56 830,00 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1 954 933,00 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55 932,00 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19 136,00 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25 133,00 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264 295,50 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1 189,36 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226 711,47 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1 793,88 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749 286,00 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735 085,00 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37 293,00 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558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122 623,14 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92 270,00 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náklady z</w:t>
            </w:r>
            <w:r w:rsidR="0017221D">
              <w:rPr>
                <w:rFonts w:ascii="Arial" w:hAnsi="Arial" w:cs="Arial"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172 700,00 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170 375,00 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2,13 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vybraných ústředních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Daň z</w:t>
            </w:r>
            <w:r w:rsidR="0017221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812,18 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2 166,20 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</w:t>
            </w:r>
            <w:r w:rsidR="0017221D">
              <w:rPr>
                <w:rFonts w:ascii="Arial" w:hAnsi="Arial" w:cs="Arial"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591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812,18 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2 166,20 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Dodatečné odvody daně z</w:t>
            </w:r>
            <w:r w:rsidR="0017221D">
              <w:rPr>
                <w:rFonts w:ascii="Arial" w:hAnsi="Arial" w:cs="Arial"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595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16 395 395,47 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129 220,70 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15 601 486,60 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201 248,33 </w:t>
            </w:r>
          </w:p>
        </w:tc>
      </w:tr>
    </w:tbl>
    <w:p w:rsidR="00730725" w:rsidRPr="00FD0EBD" w:rsidRDefault="0073072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8"/>
        <w:gridCol w:w="471"/>
        <w:gridCol w:w="2042"/>
        <w:gridCol w:w="2041"/>
        <w:gridCol w:w="2042"/>
        <w:gridCol w:w="2042"/>
      </w:tblGrid>
      <w:tr w:rsidR="00730725" w:rsidRPr="00FD0EBD" w:rsidTr="0017221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</w:t>
            </w:r>
            <w:r w:rsidR="0017221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2 424 448,76 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129 220,70 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2 223 413,50 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201 248,33 </w:t>
            </w: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1 723 040,00 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129 219,49 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1 659 907,10 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182 779,00 </w:t>
            </w: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</w:t>
            </w:r>
            <w:r w:rsidR="0017221D">
              <w:rPr>
                <w:rFonts w:ascii="Arial" w:hAnsi="Arial" w:cs="Arial"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604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609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649 263,76 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563 506,40 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výnosy z</w:t>
            </w:r>
            <w:r w:rsidR="0017221D">
              <w:rPr>
                <w:rFonts w:ascii="Arial" w:hAnsi="Arial" w:cs="Arial"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52 145,00 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1,21 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18 469,33 </w:t>
            </w: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4 274,71 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11 401,10 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4 274,71 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11 401,10 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17221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Výnosy z</w:t>
            </w:r>
            <w:r w:rsidR="0017221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 </w:t>
            </w: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13 966 672,00 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13 366 672,00 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vybraných ústředních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13 966 672,00 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13 366 672,00 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302 214,02 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11 731,80 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520 988,14 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22 856,32 </w:t>
            </w:r>
          </w:p>
        </w:tc>
      </w:tr>
      <w:tr w:rsidR="00730725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730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301 401,84 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11 731,80 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518 821,94 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30725" w:rsidRPr="00FD0EBD" w:rsidRDefault="00D9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22 856,32 </w:t>
            </w:r>
          </w:p>
        </w:tc>
      </w:tr>
    </w:tbl>
    <w:p w:rsidR="00730725" w:rsidRPr="00FD0EBD" w:rsidRDefault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FD0EBD">
        <w:rPr>
          <w:rFonts w:ascii="Arial" w:hAnsi="Arial" w:cs="Arial"/>
          <w:i/>
          <w:iCs/>
          <w:color w:val="000000"/>
          <w:sz w:val="12"/>
          <w:szCs w:val="16"/>
        </w:rPr>
        <w:t>* Konec sestavy *</w:t>
      </w:r>
    </w:p>
    <w:p w:rsidR="00D94658" w:rsidRDefault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17221D" w:rsidRDefault="001722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17221D" w:rsidRDefault="001722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17221D" w:rsidRDefault="001722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17221D" w:rsidRPr="00FD0EBD" w:rsidRDefault="0017221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D94658" w:rsidRPr="00FD0EBD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21D" w:rsidRPr="00FD0EBD" w:rsidRDefault="0017221D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ROZVAHA - BILANCE</w:t>
            </w:r>
          </w:p>
        </w:tc>
      </w:tr>
      <w:tr w:rsidR="00D94658" w:rsidRPr="00FD0EBD" w:rsidTr="008338C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příspěvkové organizace</w:t>
            </w:r>
          </w:p>
        </w:tc>
      </w:tr>
      <w:tr w:rsidR="00D94658" w:rsidRPr="00FD0EBD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(v Kč, s přesností na dvě desetinná místa)</w:t>
            </w:r>
          </w:p>
        </w:tc>
      </w:tr>
      <w:tr w:rsidR="00D94658" w:rsidRPr="00FD0EBD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12 / 2017</w:t>
            </w:r>
          </w:p>
        </w:tc>
      </w:tr>
      <w:tr w:rsidR="00D94658" w:rsidRPr="00FD0EBD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>70889678</w:t>
            </w:r>
          </w:p>
        </w:tc>
      </w:tr>
      <w:tr w:rsidR="00D94658" w:rsidRPr="00FD0EBD" w:rsidTr="008338C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7"/>
              </w:rPr>
            </w:pPr>
            <w:r w:rsidRPr="00FD0EBD">
              <w:rPr>
                <w:rFonts w:ascii="Arial" w:hAnsi="Arial" w:cs="Arial"/>
                <w:color w:val="000000"/>
                <w:sz w:val="14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8"/>
                <w:szCs w:val="21"/>
              </w:rPr>
              <w:t xml:space="preserve">TECHNICKÉ SLUŽ. RADOTÍN </w:t>
            </w:r>
          </w:p>
        </w:tc>
      </w:tr>
      <w:tr w:rsidR="00D94658" w:rsidRPr="00FD0EBD" w:rsidTr="008338CA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4"/>
        </w:rPr>
        <w:sectPr w:rsidR="00D94658" w:rsidRPr="00FD0EBD" w:rsidSect="00D94658">
          <w:headerReference w:type="default" r:id="rId13"/>
          <w:footerReference w:type="default" r:id="rId14"/>
          <w:type w:val="continuous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D94658" w:rsidRPr="00FD0EBD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</w:tr>
      <w:tr w:rsidR="00D94658" w:rsidRPr="00FD0EBD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4"/>
              </w:rPr>
              <w:t>Minulé</w:t>
            </w:r>
          </w:p>
        </w:tc>
      </w:tr>
      <w:tr w:rsidR="00D94658" w:rsidRPr="00FD0EBD" w:rsidTr="008338C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D94658" w:rsidRPr="00FD0EB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D94658" w:rsidRPr="00FD0EBD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26 814 057,60 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18 003 751,48 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8 810 306,12 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9 123 780,66 </w:t>
            </w: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D94658" w:rsidRPr="00FD0EBD" w:rsidTr="008338C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23 953 982,10 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18 003 751,48 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5 950 230,62 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5 931 623,00 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21 213,30 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21 213,30 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21 213,30 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21 213,30 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23 932 768,80 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17 982 538,18 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5 950 230,62 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5 931 623,00 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19 663 851,52 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13 713 620,90 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5 950 230,62 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5 931 623,00 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4 268 917,28 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4 268 917,28 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D94658" w:rsidRPr="00FD0EBD" w:rsidTr="008338C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2 860 075,50 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2 860 075,50 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3 192 157,66 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103 844,72 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103 844,72 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145 999,65 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103 844,72 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103 844,72 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145 999,65 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330 910,80 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330 910,80 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305 269,70 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175 351,80 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175 351,80 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231 309,70 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155 559,00 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155 559,00 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73 960,00 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2 425 319,98 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2 425 319,98 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2 740 888,31 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2 295 649,70 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2 295 649,70 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2 639 975,64 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Běžný účet FKSP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120 213,28 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120 213,28 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80 723,67 </w:t>
            </w: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8338C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9 457,00 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9 457,00 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20 189,00 </w:t>
            </w: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D94658" w:rsidRPr="00FD0EB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5704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D94658" w:rsidRPr="00FD0EBD" w:rsidTr="00FD0EBD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lastRenderedPageBreak/>
              <w:br w:type="page"/>
            </w:r>
            <w:proofErr w:type="spellStart"/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íslo</w:t>
            </w:r>
            <w:proofErr w:type="spellEnd"/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  <w:r w:rsidRPr="00FD0EBD"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4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4"/>
        </w:rPr>
        <w:sectPr w:rsidR="00D94658" w:rsidRPr="00FD0EBD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D94658" w:rsidRPr="00FD0EBD" w:rsidTr="008338C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</w:pPr>
            <w:r w:rsidRPr="00FD0EBD">
              <w:rPr>
                <w:rFonts w:ascii="Arial" w:hAnsi="Arial" w:cs="Arial"/>
                <w:b/>
                <w:bCs/>
                <w:color w:val="000080"/>
                <w:sz w:val="16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8 810 306,12 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9 123 780,66 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0"/>
          <w:szCs w:val="14"/>
        </w:rPr>
      </w:pPr>
    </w:p>
    <w:tbl>
      <w:tblPr>
        <w:tblW w:w="1570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D94658" w:rsidRPr="00FD0EBD" w:rsidTr="00FD0EBD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7 639 154,06 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8 132 582,54 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6 000 810,82 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5 982 203,20 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2 851 377,29 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2 466 097,67 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3 149 433,53 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3 516 105,53 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1 325 209,60 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1 608 701,08 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Fond odměn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300 952,27 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246 784,27 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Fond kulturních a sociálních potřeb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145 123,44 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105 161,28 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Rezervní fond tvořený ze zlepšeného výsledku hospodaření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161 753,50 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Rezervní fond z ostatních titulů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Fond reprodukce majetku, fond investic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879 133,89 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1 095 002,03 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313 133,64 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541 678,26 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313 133,64 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541 678,26 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1 171 152,06 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991 198,12 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1 171 152,06 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991 198,12 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331 312,06 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176 525,12 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347 452,00 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407 443,00 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138 610,00 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156 731,00 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59 408,00 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67 178,00 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66 681,00 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54 167,00 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7 078,00 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4 287,00 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36 300,00 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37 293,00 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Výnosy příštích o</w:t>
            </w:r>
            <w:bookmarkStart w:id="0" w:name="_GoBack"/>
            <w:bookmarkEnd w:id="0"/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155 559,00 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73 960,00 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  <w:tr w:rsidR="00D94658" w:rsidRPr="00FD0EBD" w:rsidTr="00FD0EBD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28 752,00 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FD0EBD">
              <w:rPr>
                <w:rFonts w:ascii="Arial" w:hAnsi="Arial" w:cs="Arial"/>
                <w:color w:val="000000"/>
                <w:sz w:val="12"/>
                <w:szCs w:val="16"/>
              </w:rPr>
              <w:t>13 614,00 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94658" w:rsidRPr="00FD0EBD" w:rsidRDefault="00D94658" w:rsidP="0083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</w:tr>
    </w:tbl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  <w:sectPr w:rsidR="00D94658" w:rsidRPr="00FD0EBD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D94658" w:rsidRPr="00FD0EBD" w:rsidRDefault="00D94658" w:rsidP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  <w:r w:rsidRPr="00FD0EBD">
        <w:rPr>
          <w:rFonts w:ascii="Arial" w:hAnsi="Arial" w:cs="Arial"/>
          <w:i/>
          <w:iCs/>
          <w:color w:val="000000"/>
          <w:sz w:val="12"/>
          <w:szCs w:val="16"/>
        </w:rPr>
        <w:lastRenderedPageBreak/>
        <w:t>* Konec sestavy *</w:t>
      </w:r>
    </w:p>
    <w:p w:rsidR="00D94658" w:rsidRPr="00FD0EBD" w:rsidRDefault="00D94658" w:rsidP="00D94658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D94658" w:rsidRPr="00FD0EBD" w:rsidRDefault="00D9465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2"/>
          <w:szCs w:val="16"/>
        </w:rPr>
      </w:pPr>
    </w:p>
    <w:p w:rsidR="00730725" w:rsidRPr="00FD0EBD" w:rsidRDefault="00D94658">
      <w:pPr>
        <w:widowControl w:val="0"/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730725" w:rsidRPr="00FD0EBD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25" w:rsidRDefault="00D94658">
      <w:pPr>
        <w:spacing w:after="0" w:line="240" w:lineRule="auto"/>
      </w:pPr>
      <w:r>
        <w:separator/>
      </w:r>
    </w:p>
  </w:endnote>
  <w:endnote w:type="continuationSeparator" w:id="0">
    <w:p w:rsidR="00730725" w:rsidRDefault="00D9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30725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7221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30725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22h30m17s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30725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22h30m17s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30725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22h30m17s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730725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22h30m17s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D0EB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D94658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02.06.2018 22h31m16s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7221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25" w:rsidRDefault="00D94658">
      <w:pPr>
        <w:spacing w:after="0" w:line="240" w:lineRule="auto"/>
      </w:pPr>
      <w:r>
        <w:separator/>
      </w:r>
    </w:p>
  </w:footnote>
  <w:footnote w:type="continuationSeparator" w:id="0">
    <w:p w:rsidR="00730725" w:rsidRDefault="00D9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17221D" w:rsidRPr="007141D3" w:rsidTr="0017221D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7221D" w:rsidRPr="007141D3" w:rsidRDefault="0017221D" w:rsidP="008338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Závěrečný účet MČ Praha 16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7221D" w:rsidRPr="007141D3" w:rsidRDefault="0017221D" w:rsidP="001722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</w:pP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ZMČ </w:t>
          </w:r>
          <w:proofErr w:type="gram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18.06.2018</w:t>
          </w:r>
          <w:proofErr w:type="gram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 xml:space="preserve"> ZÚ </w:t>
          </w:r>
          <w:proofErr w:type="spellStart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příl</w:t>
          </w:r>
          <w:proofErr w:type="spellEnd"/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. 2</w:t>
          </w:r>
          <w:r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l</w:t>
          </w:r>
          <w:r w:rsidRPr="007141D3">
            <w:rPr>
              <w:rFonts w:ascii="Arial" w:hAnsi="Arial" w:cs="Arial"/>
              <w:b/>
              <w:i/>
              <w:iCs/>
              <w:color w:val="000000"/>
              <w:sz w:val="16"/>
              <w:szCs w:val="14"/>
            </w:rPr>
            <w:t>/</w:t>
          </w:r>
        </w:p>
      </w:tc>
    </w:tr>
    <w:tr w:rsidR="00730725" w:rsidTr="0017221D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730725" w:rsidTr="0017221D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4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4084"/>
    </w:tblGrid>
    <w:tr w:rsidR="00D94658" w:rsidTr="00FD0EBD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 w:rsidTr="00FD0EBD">
      <w:trPr>
        <w:cantSplit/>
      </w:trPr>
      <w:tc>
        <w:tcPr>
          <w:tcW w:w="15704" w:type="dxa"/>
          <w:gridSpan w:val="7"/>
          <w:tcBorders>
            <w:top w:val="nil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 w:rsidTr="00FD0EBD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 w:rsidTr="00FD0EBD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D94658" w:rsidRDefault="00D9465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30725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730725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25" w:rsidRDefault="007307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730725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30725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(01012016 / 01012016)</w:t>
          </w:r>
        </w:p>
      </w:tc>
    </w:tr>
    <w:tr w:rsidR="00730725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730725" w:rsidRDefault="007307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25" w:rsidRDefault="007307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D94658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D94658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D94658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D94658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D94658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D94658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D94658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D94658" w:rsidRDefault="00D9465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8" w:rsidRDefault="00D946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D94658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MP29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(04022016 / 01012016)</w:t>
          </w:r>
        </w:p>
      </w:tc>
    </w:tr>
    <w:tr w:rsidR="00D94658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D94658" w:rsidRDefault="00D946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A9"/>
    <w:rsid w:val="0017221D"/>
    <w:rsid w:val="00730725"/>
    <w:rsid w:val="00735FA9"/>
    <w:rsid w:val="009926CA"/>
    <w:rsid w:val="00D94658"/>
    <w:rsid w:val="00E72E41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658"/>
  </w:style>
  <w:style w:type="paragraph" w:styleId="Zpat">
    <w:name w:val="footer"/>
    <w:basedOn w:val="Normln"/>
    <w:link w:val="ZpatChar"/>
    <w:uiPriority w:val="99"/>
    <w:unhideWhenUsed/>
    <w:rsid w:val="00D9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658"/>
  </w:style>
  <w:style w:type="paragraph" w:styleId="Zpat">
    <w:name w:val="footer"/>
    <w:basedOn w:val="Normln"/>
    <w:link w:val="ZpatChar"/>
    <w:uiPriority w:val="99"/>
    <w:unhideWhenUsed/>
    <w:rsid w:val="00D9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Tišlová Marta</dc:creator>
  <cp:lastModifiedBy>Tišlová Marta</cp:lastModifiedBy>
  <cp:revision>2</cp:revision>
  <dcterms:created xsi:type="dcterms:W3CDTF">2018-06-03T05:13:00Z</dcterms:created>
  <dcterms:modified xsi:type="dcterms:W3CDTF">2018-06-03T05:13:00Z</dcterms:modified>
</cp:coreProperties>
</file>